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Модель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мониторинга готовности педагогов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МБОУ «Шланговская СОШ»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к введению обновленных ФГОС НОО и ФГОС ООО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мониторинга:</w:t>
      </w:r>
      <w:r>
        <w:rPr>
          <w:rFonts w:ascii="Times New Roman" w:hAnsi="Times New Roman" w:cs="Times New Roman"/>
          <w:sz w:val="24"/>
          <w:szCs w:val="24"/>
        </w:rPr>
        <w:t xml:space="preserve"> определить уровень готовности образовательных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организаций к введению обновленных ФГОС НОО и ФГОС ООО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мониторинга: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получение комплексной информации об уровне готовности педагогов школы к внедрению обновленных ФГОС НОО и ФГОС ООО, о состоянии управления процессом подготовки школы к введению обновленных ФГОС НОО и ФГОС ООО. </w:t>
      </w:r>
    </w:p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3089"/>
        <w:gridCol w:w="1862"/>
        <w:gridCol w:w="1324"/>
        <w:gridCol w:w="1237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37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89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62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1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состояния </w:t>
            </w:r>
          </w:p>
        </w:tc>
        <w:tc>
          <w:tcPr>
            <w:tcW w:w="1422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37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9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(1балл) </w:t>
            </w: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 (0 баллов)</w:t>
            </w:r>
          </w:p>
        </w:tc>
        <w:tc>
          <w:tcPr>
            <w:tcW w:w="1422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Укомплектованность ОО педагогическими, руководящими и иными работниками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колич-во и %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учителей средней школы, прошедших повышение квалификации, обеспечивающее их профессиональную компетентность в организации образовательного процесса в соответствии с требованиями ФГОС НОО и ООО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колич-во и %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административно-управленческого персонала, прошедших повышение квалификации для работы по новому ФГОС НОО и ООО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колич-во и %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план внутришкольного повышения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квалификации с ориентацией на проблемы введения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 и ООО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школы: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соответствующие ФГОС НОО и ООО современные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УМК, линии учебников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разработали рабочие программы по предметам в соотв. с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 и ООО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календарно-тематическое планирование встроены задания по формированию функциональной грамотности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</w:trPr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педагогическую деятельность педагоги включили федеральные онлайн конструкторы, электронные конспекты уроков, соответствующие требованиям обновленных ФГОС,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педагогов имеется банк приемов по решению в урочной и внеурочной деятельности задач воспитания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разработали программы внеурочной деятельности 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 с требованиями и структурой ФГОС НОО и ФГОС ООО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разработали метапредметные программы, в т.ч. по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учебно-исследоват. и проектной деятельности обуч-ся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владеют технологиями обучения и формами организации урока на основе системно-деятельностного подхода: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проектные технологии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организации учебно-исследовательской деятельности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уровневой дифференциации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развивающего обучения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основе учебных ситуаций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диалоговые технологии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развития критического мышления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технологии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7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основной школы регулярно используют: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637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дидактические материалы при подготовке и проведении занятий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Интернет-ресурсы в ходе образовательного процесса, при подготовке к урокам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для организации дистанционной поддержки обучения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5.19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для оперативного информирования и взаимодействия с родителями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имеют инструменты для оценки УУД: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стандартизированные письменные работы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работы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самооценки учащихся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или карту наблюдений динамики достижений уч-ся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отсутствуют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имеют: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Метод. рекомендации по реализации ФГОС НОО и ООО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08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Методич. разработки по организации учебно-исследов., проектной деятельности обуч-ся, выполнению индивидуального проекта 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Helvetica" w:hAnsi="Helvetica" w:cs="Helvetica"/>
          <w:color w:val="202124"/>
          <w:sz w:val="48"/>
          <w:szCs w:val="48"/>
          <w:shd w:val="clear" w:color="auto" w:fill="FFFFFF"/>
        </w:rPr>
      </w:pPr>
    </w:p>
    <w:p>
      <w:pPr>
        <w:rPr>
          <w:rFonts w:ascii="Helvetica" w:hAnsi="Helvetica" w:cs="Helvetica"/>
          <w:color w:val="202124"/>
          <w:sz w:val="48"/>
          <w:szCs w:val="48"/>
          <w:shd w:val="clear" w:color="auto" w:fill="FFFFFF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BA"/>
    <w:rsid w:val="002137D0"/>
    <w:rsid w:val="002A7589"/>
    <w:rsid w:val="005010BA"/>
    <w:rsid w:val="00652891"/>
    <w:rsid w:val="006B40EC"/>
    <w:rsid w:val="007121F3"/>
    <w:rsid w:val="00822EB2"/>
    <w:rsid w:val="008C7E39"/>
    <w:rsid w:val="009E0871"/>
    <w:rsid w:val="00D4331D"/>
    <w:rsid w:val="00E74811"/>
    <w:rsid w:val="00F44FB3"/>
    <w:rsid w:val="3F622561"/>
    <w:rsid w:val="72AD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qFormat/>
    <w:uiPriority w:val="2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RePack, SanBuild</Company>
  <Pages>1</Pages>
  <Words>533</Words>
  <Characters>3041</Characters>
  <Lines>25</Lines>
  <Paragraphs>7</Paragraphs>
  <TotalTime>66</TotalTime>
  <ScaleCrop>false</ScaleCrop>
  <LinksUpToDate>false</LinksUpToDate>
  <CharactersWithSpaces>3567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2022-05-29T12:53:00Z</dcterms:created>
  <dc:creator>Марина Макарова</dc:creator>
  <cp:lastModifiedBy>Завуч</cp:lastModifiedBy>
  <dcterms:modified xsi:type="dcterms:W3CDTF">2022-08-09T08:13:03Z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B1D9F219ACD24C9AA1BBBA0CC3B77B93</vt:lpwstr>
  </property>
</Properties>
</file>